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11" w:rsidRPr="00B57F22" w:rsidRDefault="00510C11" w:rsidP="00FB7739">
      <w:pPr>
        <w:spacing w:after="60" w:line="240" w:lineRule="auto"/>
        <w:jc w:val="center"/>
        <w:rPr>
          <w:rFonts w:ascii="Arial" w:hAnsi="Arial" w:cs="Arial"/>
          <w:b/>
          <w:bCs/>
          <w:color w:val="222222"/>
          <w:sz w:val="24"/>
          <w:szCs w:val="24"/>
        </w:rPr>
      </w:pPr>
      <w:r w:rsidRPr="00B57F22">
        <w:rPr>
          <w:rFonts w:ascii="Arial" w:hAnsi="Arial" w:cs="Arial"/>
          <w:b/>
          <w:bCs/>
          <w:color w:val="222222"/>
          <w:sz w:val="24"/>
          <w:szCs w:val="24"/>
        </w:rPr>
        <w:t xml:space="preserve">Falling Objects </w:t>
      </w:r>
      <w:r w:rsidR="00FB7739" w:rsidRPr="00B57F22">
        <w:rPr>
          <w:rFonts w:ascii="Arial" w:hAnsi="Arial" w:cs="Arial"/>
          <w:b/>
          <w:bCs/>
          <w:color w:val="222222"/>
          <w:sz w:val="24"/>
          <w:szCs w:val="24"/>
        </w:rPr>
        <w:t>S</w:t>
      </w:r>
      <w:r w:rsidRPr="00B57F22">
        <w:rPr>
          <w:rFonts w:ascii="Arial" w:hAnsi="Arial" w:cs="Arial"/>
          <w:b/>
          <w:bCs/>
          <w:color w:val="222222"/>
          <w:sz w:val="24"/>
          <w:szCs w:val="24"/>
        </w:rPr>
        <w:t xml:space="preserve">afety </w:t>
      </w:r>
      <w:r w:rsidR="00FB7739" w:rsidRPr="00B57F22">
        <w:rPr>
          <w:rFonts w:ascii="Arial" w:hAnsi="Arial" w:cs="Arial"/>
          <w:b/>
          <w:bCs/>
          <w:color w:val="222222"/>
          <w:sz w:val="24"/>
          <w:szCs w:val="24"/>
        </w:rPr>
        <w:t xml:space="preserve">Toolbox </w:t>
      </w:r>
      <w:r w:rsidRPr="00B57F22">
        <w:rPr>
          <w:rFonts w:ascii="Arial" w:hAnsi="Arial" w:cs="Arial"/>
          <w:b/>
          <w:bCs/>
          <w:color w:val="222222"/>
          <w:sz w:val="24"/>
          <w:szCs w:val="24"/>
        </w:rPr>
        <w:t>meeting topic!</w:t>
      </w:r>
    </w:p>
    <w:p w:rsidR="00510C11" w:rsidRPr="00510C11" w:rsidRDefault="00FB7739" w:rsidP="00510C11">
      <w:pPr>
        <w:pStyle w:val="NormalWeb"/>
        <w:spacing w:before="0" w:beforeAutospacing="0" w:after="60" w:afterAutospacing="0"/>
        <w:rPr>
          <w:rFonts w:ascii="Arial" w:hAnsi="Arial" w:cs="Arial"/>
          <w:color w:val="222222"/>
          <w:sz w:val="22"/>
          <w:szCs w:val="22"/>
        </w:rPr>
      </w:pPr>
      <w:r w:rsidRPr="00510C11">
        <w:rPr>
          <w:rFonts w:ascii="Arial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565E6D59" wp14:editId="7F95E471">
            <wp:simplePos x="0" y="0"/>
            <wp:positionH relativeFrom="column">
              <wp:posOffset>0</wp:posOffset>
            </wp:positionH>
            <wp:positionV relativeFrom="paragraph">
              <wp:posOffset>67310</wp:posOffset>
            </wp:positionV>
            <wp:extent cx="1371600" cy="1371600"/>
            <wp:effectExtent l="0" t="0" r="0" b="0"/>
            <wp:wrapSquare wrapText="bothSides"/>
            <wp:docPr id="8" name="Picture 8" descr="A free Falling Objects safety meeting topic for use in your safety progra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 free Falling Objects safety meeting topic for use in your safety program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C11" w:rsidRPr="00510C11">
        <w:rPr>
          <w:rFonts w:ascii="Arial" w:hAnsi="Arial" w:cs="Arial"/>
          <w:color w:val="222222"/>
          <w:sz w:val="22"/>
          <w:szCs w:val="22"/>
        </w:rPr>
        <w:t>Falling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objects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from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above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cause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serious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injuries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and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account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for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fatalities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every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year.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Falling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object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accidents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occur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due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to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a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lack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of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communication,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improper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storage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of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materials,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improper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protection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of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elevated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storage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areas,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when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loads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are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being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moved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or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secured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improperly,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when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protective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head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gear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is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not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worn,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and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improper</w:t>
      </w:r>
      <w:r w:rsidR="00510C11">
        <w:rPr>
          <w:rFonts w:ascii="Arial" w:hAnsi="Arial" w:cs="Arial"/>
          <w:color w:val="222222"/>
          <w:sz w:val="22"/>
          <w:szCs w:val="22"/>
        </w:rPr>
        <w:t xml:space="preserve"> </w:t>
      </w:r>
      <w:r w:rsidR="00510C11" w:rsidRPr="00510C11">
        <w:rPr>
          <w:rFonts w:ascii="Arial" w:hAnsi="Arial" w:cs="Arial"/>
          <w:color w:val="222222"/>
          <w:sz w:val="22"/>
          <w:szCs w:val="22"/>
        </w:rPr>
        <w:t>housekeeping.</w:t>
      </w:r>
    </w:p>
    <w:p w:rsidR="00FB7739" w:rsidRPr="00510C11" w:rsidRDefault="00FB7739" w:rsidP="00FB773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62626"/>
        </w:rPr>
      </w:pPr>
      <w:r w:rsidRPr="00510C11">
        <w:rPr>
          <w:rFonts w:ascii="Arial" w:eastAsia="Times New Roman" w:hAnsi="Arial" w:cs="Arial"/>
          <w:color w:val="262626"/>
        </w:rPr>
        <w:t>In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past</w:t>
      </w:r>
      <w:r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>few years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there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have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been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several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deaths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and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serious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injuries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around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country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at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various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places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of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employment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from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objects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falling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on</w:t>
      </w:r>
      <w:r>
        <w:rPr>
          <w:rFonts w:ascii="Arial" w:eastAsia="Times New Roman" w:hAnsi="Arial" w:cs="Arial"/>
          <w:color w:val="262626"/>
        </w:rPr>
        <w:t xml:space="preserve"> </w:t>
      </w:r>
      <w:r>
        <w:rPr>
          <w:rFonts w:ascii="Arial" w:eastAsia="Times New Roman" w:hAnsi="Arial" w:cs="Arial"/>
          <w:color w:val="262626"/>
        </w:rPr>
        <w:t>workers:</w:t>
      </w:r>
    </w:p>
    <w:p w:rsidR="00FB7739" w:rsidRPr="00510C11" w:rsidRDefault="00FB7739" w:rsidP="00FB7739">
      <w:pPr>
        <w:numPr>
          <w:ilvl w:val="0"/>
          <w:numId w:val="1"/>
        </w:numPr>
        <w:shd w:val="clear" w:color="auto" w:fill="FFFFFF"/>
        <w:spacing w:after="60" w:line="240" w:lineRule="auto"/>
        <w:ind w:left="255"/>
        <w:jc w:val="both"/>
        <w:rPr>
          <w:rFonts w:ascii="Arial" w:eastAsia="Times New Roman" w:hAnsi="Arial" w:cs="Arial"/>
          <w:color w:val="3B3B3B"/>
        </w:rPr>
      </w:pPr>
      <w:r w:rsidRPr="00510C11">
        <w:rPr>
          <w:rFonts w:ascii="Arial" w:eastAsia="Times New Roman" w:hAnsi="Arial" w:cs="Arial"/>
          <w:color w:val="3B3B3B"/>
        </w:rPr>
        <w:t>In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TX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employee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was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seriously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injured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when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2,000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lb</w:t>
      </w:r>
      <w:r>
        <w:rPr>
          <w:rFonts w:ascii="Arial" w:eastAsia="Times New Roman" w:hAnsi="Arial" w:cs="Arial"/>
          <w:color w:val="3B3B3B"/>
        </w:rPr>
        <w:t xml:space="preserve">. </w:t>
      </w:r>
      <w:r w:rsidRPr="00510C11">
        <w:rPr>
          <w:rFonts w:ascii="Arial" w:eastAsia="Times New Roman" w:hAnsi="Arial" w:cs="Arial"/>
          <w:color w:val="3B3B3B"/>
        </w:rPr>
        <w:t>container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fell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him</w:t>
      </w:r>
    </w:p>
    <w:p w:rsidR="00FB7739" w:rsidRPr="00510C11" w:rsidRDefault="00FB7739" w:rsidP="00FB7739">
      <w:pPr>
        <w:numPr>
          <w:ilvl w:val="0"/>
          <w:numId w:val="1"/>
        </w:numPr>
        <w:shd w:val="clear" w:color="auto" w:fill="FFFFFF"/>
        <w:spacing w:after="60" w:line="240" w:lineRule="auto"/>
        <w:ind w:left="255"/>
        <w:jc w:val="both"/>
        <w:rPr>
          <w:rFonts w:ascii="Arial" w:eastAsia="Times New Roman" w:hAnsi="Arial" w:cs="Arial"/>
          <w:color w:val="3B3B3B"/>
        </w:rPr>
      </w:pPr>
      <w:r w:rsidRPr="00510C11">
        <w:rPr>
          <w:rFonts w:ascii="Arial" w:eastAsia="Times New Roman" w:hAnsi="Arial" w:cs="Arial"/>
          <w:color w:val="3B3B3B"/>
        </w:rPr>
        <w:t>In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C</w:t>
      </w:r>
      <w:r>
        <w:rPr>
          <w:rFonts w:ascii="Arial" w:eastAsia="Times New Roman" w:hAnsi="Arial" w:cs="Arial"/>
          <w:color w:val="3B3B3B"/>
        </w:rPr>
        <w:t>A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employee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was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killed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when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crate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fell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from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</w:t>
      </w:r>
      <w:r>
        <w:rPr>
          <w:rFonts w:ascii="Arial" w:eastAsia="Times New Roman" w:hAnsi="Arial" w:cs="Arial"/>
          <w:color w:val="3B3B3B"/>
        </w:rPr>
        <w:t xml:space="preserve"> </w:t>
      </w:r>
      <w:r>
        <w:rPr>
          <w:rFonts w:ascii="Arial" w:eastAsia="Times New Roman" w:hAnsi="Arial" w:cs="Arial"/>
          <w:color w:val="3B3B3B"/>
        </w:rPr>
        <w:t>forklift</w:t>
      </w:r>
    </w:p>
    <w:p w:rsidR="00FB7739" w:rsidRPr="00510C11" w:rsidRDefault="00FB7739" w:rsidP="00FB7739">
      <w:pPr>
        <w:numPr>
          <w:ilvl w:val="0"/>
          <w:numId w:val="1"/>
        </w:numPr>
        <w:shd w:val="clear" w:color="auto" w:fill="FFFFFF"/>
        <w:spacing w:after="60" w:line="240" w:lineRule="auto"/>
        <w:ind w:left="255"/>
        <w:jc w:val="both"/>
        <w:rPr>
          <w:rFonts w:ascii="Arial" w:eastAsia="Times New Roman" w:hAnsi="Arial" w:cs="Arial"/>
          <w:color w:val="3B3B3B"/>
        </w:rPr>
      </w:pPr>
      <w:r w:rsidRPr="00510C11">
        <w:rPr>
          <w:rFonts w:ascii="Arial" w:eastAsia="Times New Roman" w:hAnsi="Arial" w:cs="Arial"/>
          <w:color w:val="3B3B3B"/>
        </w:rPr>
        <w:t>In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OH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employee’s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arm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was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crushed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when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large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piece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of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steel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fell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on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hi</w:t>
      </w:r>
      <w:r>
        <w:rPr>
          <w:rFonts w:ascii="Arial" w:eastAsia="Times New Roman" w:hAnsi="Arial" w:cs="Arial"/>
          <w:color w:val="3B3B3B"/>
        </w:rPr>
        <w:t>m</w:t>
      </w:r>
    </w:p>
    <w:p w:rsidR="00FB7739" w:rsidRPr="00510C11" w:rsidRDefault="00FB7739" w:rsidP="00B57F22">
      <w:pPr>
        <w:shd w:val="clear" w:color="auto" w:fill="FFFFFF"/>
        <w:spacing w:after="60" w:line="240" w:lineRule="auto"/>
        <w:ind w:left="-450" w:hanging="270"/>
        <w:jc w:val="both"/>
        <w:rPr>
          <w:rFonts w:ascii="Arial" w:eastAsia="Times New Roman" w:hAnsi="Arial" w:cs="Arial"/>
          <w:color w:val="262626"/>
        </w:rPr>
      </w:pPr>
      <w:r w:rsidRPr="00510C11">
        <w:rPr>
          <w:rFonts w:ascii="Arial" w:eastAsia="Times New Roman" w:hAnsi="Arial" w:cs="Arial"/>
          <w:color w:val="262626"/>
        </w:rPr>
        <w:t>Each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of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these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stories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from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news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show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us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dramatically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danger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in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falling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objects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at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work.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you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head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out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to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work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today,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look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around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facility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for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falling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object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hazards.</w:t>
      </w:r>
    </w:p>
    <w:p w:rsidR="00FB7739" w:rsidRDefault="00FB7739" w:rsidP="00FB7739">
      <w:pPr>
        <w:numPr>
          <w:ilvl w:val="0"/>
          <w:numId w:val="2"/>
        </w:numPr>
        <w:shd w:val="clear" w:color="auto" w:fill="FFFFFF"/>
        <w:spacing w:after="60" w:line="240" w:lineRule="auto"/>
        <w:ind w:left="255"/>
        <w:jc w:val="both"/>
        <w:rPr>
          <w:rFonts w:ascii="Arial" w:eastAsia="Times New Roman" w:hAnsi="Arial" w:cs="Arial"/>
          <w:color w:val="3B3B3B"/>
        </w:rPr>
        <w:sectPr w:rsidR="00FB77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7739" w:rsidRPr="00510C11" w:rsidRDefault="00FB7739" w:rsidP="00B57F22">
      <w:pPr>
        <w:numPr>
          <w:ilvl w:val="1"/>
          <w:numId w:val="2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B3B3B"/>
        </w:rPr>
      </w:pPr>
      <w:r w:rsidRPr="00510C11">
        <w:rPr>
          <w:rFonts w:ascii="Arial" w:eastAsia="Times New Roman" w:hAnsi="Arial" w:cs="Arial"/>
          <w:color w:val="3B3B3B"/>
        </w:rPr>
        <w:lastRenderedPageBreak/>
        <w:t>Are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pallets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stacked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appropriately?</w:t>
      </w:r>
    </w:p>
    <w:p w:rsidR="00FB7739" w:rsidRPr="00510C11" w:rsidRDefault="00FB7739" w:rsidP="00B57F22">
      <w:pPr>
        <w:numPr>
          <w:ilvl w:val="1"/>
          <w:numId w:val="2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B3B3B"/>
        </w:rPr>
      </w:pPr>
      <w:r w:rsidRPr="00510C11">
        <w:rPr>
          <w:rFonts w:ascii="Arial" w:eastAsia="Times New Roman" w:hAnsi="Arial" w:cs="Arial"/>
          <w:color w:val="3B3B3B"/>
        </w:rPr>
        <w:t>Are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there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any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stacked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loads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leaning</w:t>
      </w:r>
      <w:r>
        <w:rPr>
          <w:rFonts w:ascii="Arial" w:eastAsia="Times New Roman" w:hAnsi="Arial" w:cs="Arial"/>
          <w:color w:val="3B3B3B"/>
        </w:rPr>
        <w:t>,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ready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to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topple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over?</w:t>
      </w:r>
    </w:p>
    <w:p w:rsidR="00B57F22" w:rsidRPr="00510C11" w:rsidRDefault="00B57F22" w:rsidP="00B57F22">
      <w:pPr>
        <w:numPr>
          <w:ilvl w:val="1"/>
          <w:numId w:val="2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B3B3B"/>
        </w:rPr>
      </w:pPr>
      <w:r w:rsidRPr="00510C11">
        <w:rPr>
          <w:rFonts w:ascii="Arial" w:eastAsia="Times New Roman" w:hAnsi="Arial" w:cs="Arial"/>
          <w:color w:val="3B3B3B"/>
        </w:rPr>
        <w:t>Are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you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walking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under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lift?</w:t>
      </w:r>
    </w:p>
    <w:p w:rsidR="00FB7739" w:rsidRPr="00510C11" w:rsidRDefault="00FB7739" w:rsidP="00B57F22">
      <w:pPr>
        <w:numPr>
          <w:ilvl w:val="1"/>
          <w:numId w:val="2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B3B3B"/>
        </w:rPr>
      </w:pPr>
      <w:r w:rsidRPr="00510C11">
        <w:rPr>
          <w:rFonts w:ascii="Arial" w:eastAsia="Times New Roman" w:hAnsi="Arial" w:cs="Arial"/>
          <w:color w:val="3B3B3B"/>
        </w:rPr>
        <w:t>Are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there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objects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on</w:t>
      </w:r>
      <w:r>
        <w:rPr>
          <w:rFonts w:ascii="Arial" w:eastAsia="Times New Roman" w:hAnsi="Arial" w:cs="Arial"/>
          <w:color w:val="3B3B3B"/>
        </w:rPr>
        <w:t xml:space="preserve"> </w:t>
      </w:r>
      <w:r>
        <w:rPr>
          <w:rFonts w:ascii="Arial" w:eastAsia="Times New Roman" w:hAnsi="Arial" w:cs="Arial"/>
          <w:color w:val="3B3B3B"/>
        </w:rPr>
        <w:t>upper level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that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could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fall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off?</w:t>
      </w:r>
    </w:p>
    <w:p w:rsidR="00FB7739" w:rsidRDefault="00FB7739" w:rsidP="00B57F22">
      <w:pPr>
        <w:numPr>
          <w:ilvl w:val="1"/>
          <w:numId w:val="2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B3B3B"/>
        </w:rPr>
      </w:pPr>
      <w:r w:rsidRPr="00510C11">
        <w:rPr>
          <w:rFonts w:ascii="Arial" w:eastAsia="Times New Roman" w:hAnsi="Arial" w:cs="Arial"/>
          <w:color w:val="3B3B3B"/>
        </w:rPr>
        <w:t>Are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you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near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a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hoisted</w:t>
      </w:r>
      <w:r>
        <w:rPr>
          <w:rFonts w:ascii="Arial" w:eastAsia="Times New Roman" w:hAnsi="Arial" w:cs="Arial"/>
          <w:color w:val="3B3B3B"/>
        </w:rPr>
        <w:t xml:space="preserve"> </w:t>
      </w:r>
      <w:r w:rsidRPr="00510C11">
        <w:rPr>
          <w:rFonts w:ascii="Arial" w:eastAsia="Times New Roman" w:hAnsi="Arial" w:cs="Arial"/>
          <w:color w:val="3B3B3B"/>
        </w:rPr>
        <w:t>object?</w:t>
      </w:r>
    </w:p>
    <w:p w:rsidR="00FB7739" w:rsidRPr="00B57F22" w:rsidRDefault="00FB7739" w:rsidP="00B57F22">
      <w:pPr>
        <w:numPr>
          <w:ilvl w:val="1"/>
          <w:numId w:val="2"/>
        </w:num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3B3B3B"/>
        </w:rPr>
      </w:pPr>
      <w:r w:rsidRPr="00B57F22">
        <w:rPr>
          <w:rFonts w:ascii="Arial" w:eastAsia="Times New Roman" w:hAnsi="Arial" w:cs="Arial"/>
          <w:color w:val="3B3B3B"/>
        </w:rPr>
        <w:t>Are there tools unsecured and laying on elevated platforms?</w:t>
      </w:r>
    </w:p>
    <w:p w:rsidR="00B57F22" w:rsidRDefault="00B57F22" w:rsidP="00FB7739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262626"/>
        </w:rPr>
        <w:sectPr w:rsidR="00B57F22" w:rsidSect="00B57F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0C11" w:rsidRPr="00FB7739" w:rsidRDefault="00510C11" w:rsidP="00510C11">
      <w:pPr>
        <w:pStyle w:val="NormalWeb"/>
        <w:spacing w:before="0" w:beforeAutospacing="0" w:after="60" w:afterAutospacing="0"/>
        <w:rPr>
          <w:rFonts w:ascii="Arial" w:hAnsi="Arial" w:cs="Arial"/>
          <w:b/>
          <w:i/>
          <w:color w:val="222222"/>
          <w:sz w:val="22"/>
          <w:szCs w:val="22"/>
        </w:rPr>
      </w:pPr>
      <w:r w:rsidRPr="00FB7739">
        <w:rPr>
          <w:rFonts w:ascii="Arial" w:hAnsi="Arial" w:cs="Arial"/>
          <w:b/>
          <w:i/>
          <w:color w:val="222222"/>
          <w:sz w:val="22"/>
          <w:szCs w:val="22"/>
        </w:rPr>
        <w:lastRenderedPageBreak/>
        <w:t>Causes of Falling Object Injuries</w:t>
      </w:r>
    </w:p>
    <w:p w:rsidR="00510C11" w:rsidRPr="00510C11" w:rsidRDefault="00510C11" w:rsidP="00510C11">
      <w:pPr>
        <w:numPr>
          <w:ilvl w:val="0"/>
          <w:numId w:val="3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Inadequate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signage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warning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going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overhead</w:t>
      </w:r>
    </w:p>
    <w:p w:rsidR="00510C11" w:rsidRPr="00510C11" w:rsidRDefault="00510C11" w:rsidP="00510C11">
      <w:pPr>
        <w:numPr>
          <w:ilvl w:val="0"/>
          <w:numId w:val="3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Dropped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hand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tools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equipment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higher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level</w:t>
      </w:r>
    </w:p>
    <w:p w:rsidR="00510C11" w:rsidRPr="00510C11" w:rsidRDefault="00510C11" w:rsidP="00510C11">
      <w:pPr>
        <w:numPr>
          <w:ilvl w:val="0"/>
          <w:numId w:val="3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Loose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boxes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objects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get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displaced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fall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off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stacked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merchandise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overhead</w:t>
      </w:r>
    </w:p>
    <w:p w:rsidR="00510C11" w:rsidRPr="00510C11" w:rsidRDefault="00510C11" w:rsidP="00510C11">
      <w:pPr>
        <w:numPr>
          <w:ilvl w:val="0"/>
          <w:numId w:val="3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Falling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objects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dropped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workers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higher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level</w:t>
      </w:r>
    </w:p>
    <w:p w:rsidR="00510C11" w:rsidRPr="00510C11" w:rsidRDefault="00510C11" w:rsidP="00510C11">
      <w:pPr>
        <w:numPr>
          <w:ilvl w:val="0"/>
          <w:numId w:val="3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Loads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lifted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carried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overhead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be </w:t>
      </w:r>
      <w:r w:rsidRPr="00510C11">
        <w:rPr>
          <w:rFonts w:ascii="Arial" w:hAnsi="Arial" w:cs="Arial"/>
          <w:color w:val="222222"/>
        </w:rPr>
        <w:t>secured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properly,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leading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objects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getting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dislodged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falling</w:t>
      </w:r>
    </w:p>
    <w:p w:rsidR="00510C11" w:rsidRPr="00510C11" w:rsidRDefault="00510C11" w:rsidP="00510C11">
      <w:pPr>
        <w:numPr>
          <w:ilvl w:val="0"/>
          <w:numId w:val="3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Housekeeping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practices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followed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creating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hazard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elevated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locations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cause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objects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drop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potentially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injure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people</w:t>
      </w:r>
    </w:p>
    <w:p w:rsidR="00510C11" w:rsidRPr="00FB7739" w:rsidRDefault="00510C11" w:rsidP="00510C11">
      <w:pPr>
        <w:pStyle w:val="Heading3"/>
        <w:spacing w:before="0" w:after="60" w:line="240" w:lineRule="auto"/>
        <w:rPr>
          <w:rFonts w:ascii="Arial" w:hAnsi="Arial" w:cs="Arial"/>
          <w:bCs w:val="0"/>
          <w:i/>
          <w:color w:val="222222"/>
        </w:rPr>
      </w:pPr>
      <w:r w:rsidRPr="00FB7739">
        <w:rPr>
          <w:rFonts w:ascii="Arial" w:hAnsi="Arial" w:cs="Arial"/>
          <w:bCs w:val="0"/>
          <w:i/>
          <w:color w:val="222222"/>
        </w:rPr>
        <w:t>Prevention of Accidents from Falling Objects</w:t>
      </w:r>
    </w:p>
    <w:p w:rsidR="00510C11" w:rsidRPr="00510C11" w:rsidRDefault="00510C11" w:rsidP="00510C11">
      <w:pPr>
        <w:numPr>
          <w:ilvl w:val="0"/>
          <w:numId w:val="4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loads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lifted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high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position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secured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properly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strong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restraints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prevent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falling</w:t>
      </w:r>
    </w:p>
    <w:p w:rsidR="00510C11" w:rsidRPr="00510C11" w:rsidRDefault="00510C11" w:rsidP="00510C11">
      <w:pPr>
        <w:numPr>
          <w:ilvl w:val="0"/>
          <w:numId w:val="4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Workers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discouraged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lifting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loads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lowering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workers’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heads</w:t>
      </w:r>
    </w:p>
    <w:p w:rsidR="00510C11" w:rsidRPr="00510C11" w:rsidRDefault="00510C11" w:rsidP="00510C11">
      <w:pPr>
        <w:numPr>
          <w:ilvl w:val="0"/>
          <w:numId w:val="4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barricades,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signs,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caution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tape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prevent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workers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entering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areas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loads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lifted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lowered.</w:t>
      </w:r>
      <w:r>
        <w:rPr>
          <w:rFonts w:ascii="Arial" w:hAnsi="Arial" w:cs="Arial"/>
          <w:color w:val="222222"/>
        </w:rPr>
        <w:t xml:space="preserve">  </w:t>
      </w:r>
      <w:r w:rsidRPr="00510C11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possible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verbally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warn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fellow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employees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dangers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entering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lift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areas</w:t>
      </w:r>
    </w:p>
    <w:p w:rsidR="00510C11" w:rsidRPr="00510C11" w:rsidRDefault="00510C11" w:rsidP="00510C11">
      <w:pPr>
        <w:numPr>
          <w:ilvl w:val="0"/>
          <w:numId w:val="4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precautions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must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prevent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materials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falling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platform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stacked</w:t>
      </w:r>
    </w:p>
    <w:p w:rsidR="00510C11" w:rsidRDefault="00510C11" w:rsidP="00510C11">
      <w:pPr>
        <w:numPr>
          <w:ilvl w:val="0"/>
          <w:numId w:val="4"/>
        </w:numPr>
        <w:spacing w:after="60" w:line="240" w:lineRule="auto"/>
        <w:ind w:left="600"/>
        <w:rPr>
          <w:rFonts w:ascii="Arial" w:hAnsi="Arial" w:cs="Arial"/>
          <w:color w:val="222222"/>
        </w:rPr>
      </w:pPr>
      <w:r w:rsidRPr="00510C11">
        <w:rPr>
          <w:rFonts w:ascii="Arial" w:hAnsi="Arial" w:cs="Arial"/>
          <w:color w:val="222222"/>
        </w:rPr>
        <w:t>Practice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good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housekeeping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keeping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tools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materials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away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edges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off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railings</w:t>
      </w:r>
      <w:r>
        <w:rPr>
          <w:rFonts w:ascii="Arial" w:hAnsi="Arial" w:cs="Arial"/>
          <w:color w:val="222222"/>
        </w:rPr>
        <w:t xml:space="preserve"> </w:t>
      </w:r>
      <w:r w:rsidRPr="00510C11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="00FB7739">
        <w:rPr>
          <w:rFonts w:ascii="Arial" w:hAnsi="Arial" w:cs="Arial"/>
          <w:color w:val="222222"/>
        </w:rPr>
        <w:t>sills</w:t>
      </w:r>
    </w:p>
    <w:p w:rsidR="00B57F22" w:rsidRPr="00510C11" w:rsidRDefault="00B57F22" w:rsidP="00510C11">
      <w:pPr>
        <w:numPr>
          <w:ilvl w:val="0"/>
          <w:numId w:val="4"/>
        </w:numPr>
        <w:spacing w:after="60" w:line="240" w:lineRule="auto"/>
        <w:ind w:left="60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Don’t try to catch falling objects; let them fall, unless it will injury those below.</w:t>
      </w:r>
    </w:p>
    <w:p w:rsidR="00510C11" w:rsidRPr="00B57F22" w:rsidRDefault="00B57F22" w:rsidP="00B57F22">
      <w:pPr>
        <w:shd w:val="clear" w:color="auto" w:fill="FFFFFF"/>
        <w:spacing w:before="120" w:after="60" w:line="240" w:lineRule="auto"/>
        <w:jc w:val="both"/>
        <w:rPr>
          <w:rFonts w:ascii="Arial" w:eastAsia="Times New Roman" w:hAnsi="Arial" w:cs="Arial"/>
          <w:color w:val="262626"/>
        </w:rPr>
      </w:pPr>
      <w:bookmarkStart w:id="0" w:name="_GoBack"/>
      <w:bookmarkEnd w:id="0"/>
      <w:r>
        <w:rPr>
          <w:rFonts w:ascii="Arial" w:hAnsi="Arial" w:cs="Arial"/>
          <w:color w:val="222222"/>
        </w:rPr>
        <w:t xml:space="preserve">   </w:t>
      </w:r>
      <w:r w:rsidR="00510C11" w:rsidRPr="00510C11">
        <w:rPr>
          <w:rFonts w:ascii="Arial" w:hAnsi="Arial" w:cs="Arial"/>
          <w:color w:val="222222"/>
        </w:rPr>
        <w:t>It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is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the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responsibility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of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every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person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>t</w:t>
      </w:r>
      <w:r w:rsidR="00510C11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work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to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ensure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the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safety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of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themselves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and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those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around</w:t>
      </w:r>
      <w:r w:rsidR="00510C11">
        <w:rPr>
          <w:rFonts w:ascii="Arial" w:hAnsi="Arial" w:cs="Arial"/>
          <w:color w:val="222222"/>
        </w:rPr>
        <w:t xml:space="preserve"> </w:t>
      </w:r>
      <w:r w:rsidR="00510C11" w:rsidRPr="00510C11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. </w:t>
      </w:r>
      <w:r w:rsidRPr="00510C11">
        <w:rPr>
          <w:rFonts w:ascii="Arial" w:eastAsia="Times New Roman" w:hAnsi="Arial" w:cs="Arial"/>
          <w:color w:val="262626"/>
        </w:rPr>
        <w:t>Take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moment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and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look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for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these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types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of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hazards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and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correct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them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before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you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or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a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coworker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gets</w:t>
      </w:r>
      <w:r>
        <w:rPr>
          <w:rFonts w:ascii="Arial" w:eastAsia="Times New Roman" w:hAnsi="Arial" w:cs="Arial"/>
          <w:color w:val="262626"/>
        </w:rPr>
        <w:t xml:space="preserve"> </w:t>
      </w:r>
      <w:r w:rsidRPr="00510C11">
        <w:rPr>
          <w:rFonts w:ascii="Arial" w:eastAsia="Times New Roman" w:hAnsi="Arial" w:cs="Arial"/>
          <w:color w:val="262626"/>
        </w:rPr>
        <w:t>hurt.</w:t>
      </w:r>
    </w:p>
    <w:sectPr w:rsidR="00510C11" w:rsidRPr="00B57F22" w:rsidSect="00B57F22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3C69"/>
    <w:multiLevelType w:val="multilevel"/>
    <w:tmpl w:val="ADEA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846F7"/>
    <w:multiLevelType w:val="multilevel"/>
    <w:tmpl w:val="5936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15637"/>
    <w:multiLevelType w:val="multilevel"/>
    <w:tmpl w:val="8918B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A1778"/>
    <w:multiLevelType w:val="multilevel"/>
    <w:tmpl w:val="1CAA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11"/>
    <w:rsid w:val="00510C11"/>
    <w:rsid w:val="00A20FA7"/>
    <w:rsid w:val="00B57F22"/>
    <w:rsid w:val="00BF16E3"/>
    <w:rsid w:val="00FB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1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C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10C11"/>
  </w:style>
  <w:style w:type="character" w:customStyle="1" w:styleId="contentrating">
    <w:name w:val="content_rating"/>
    <w:basedOn w:val="DefaultParagraphFont"/>
    <w:rsid w:val="00510C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0C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0C11"/>
    <w:rPr>
      <w:rFonts w:ascii="Arial" w:eastAsia="Times New Roman" w:hAnsi="Arial" w:cs="Arial"/>
      <w:vanish/>
      <w:sz w:val="16"/>
      <w:szCs w:val="16"/>
    </w:rPr>
  </w:style>
  <w:style w:type="character" w:customStyle="1" w:styleId="stt-button-wrapper">
    <w:name w:val="stt-button-wrapper"/>
    <w:basedOn w:val="DefaultParagraphFont"/>
    <w:rsid w:val="00510C1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0C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0C1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1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C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51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0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10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C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C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10C11"/>
  </w:style>
  <w:style w:type="character" w:customStyle="1" w:styleId="contentrating">
    <w:name w:val="content_rating"/>
    <w:basedOn w:val="DefaultParagraphFont"/>
    <w:rsid w:val="00510C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10C1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10C11"/>
    <w:rPr>
      <w:rFonts w:ascii="Arial" w:eastAsia="Times New Roman" w:hAnsi="Arial" w:cs="Arial"/>
      <w:vanish/>
      <w:sz w:val="16"/>
      <w:szCs w:val="16"/>
    </w:rPr>
  </w:style>
  <w:style w:type="character" w:customStyle="1" w:styleId="stt-button-wrapper">
    <w:name w:val="stt-button-wrapper"/>
    <w:basedOn w:val="DefaultParagraphFont"/>
    <w:rsid w:val="00510C1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10C1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10C1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51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0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C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51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7227">
          <w:marLeft w:val="0"/>
          <w:marRight w:val="36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McGraw, Darrell L</dc:creator>
  <cp:lastModifiedBy>McGraw, Darrell L</cp:lastModifiedBy>
  <cp:revision>2</cp:revision>
  <dcterms:created xsi:type="dcterms:W3CDTF">2014-09-08T20:02:00Z</dcterms:created>
  <dcterms:modified xsi:type="dcterms:W3CDTF">2014-09-08T20:02:00Z</dcterms:modified>
</cp:coreProperties>
</file>